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34899" w14:textId="39BA7DC5" w:rsidR="00B97703" w:rsidRDefault="0091451F">
      <w:pPr>
        <w:pStyle w:val="Header"/>
        <w:tabs>
          <w:tab w:val="right" w:pos="7088"/>
          <w:tab w:val="right" w:pos="9781"/>
        </w:tabs>
        <w:rPr>
          <w:rFonts w:cs="Arial"/>
          <w:b w:val="0"/>
          <w:bCs/>
          <w:sz w:val="22"/>
        </w:rPr>
      </w:pPr>
      <w:r w:rsidRPr="005A37C7">
        <w:rPr>
          <w:sz w:val="24"/>
        </w:rPr>
        <w:t>3GPP TSG-RAN WG4 Meeting #11</w:t>
      </w:r>
      <w:r w:rsidR="004723BD">
        <w:rPr>
          <w:sz w:val="24"/>
        </w:rPr>
        <w:t>6</w:t>
      </w:r>
      <w:r w:rsidR="004E3939" w:rsidRPr="00DA53A0">
        <w:rPr>
          <w:rFonts w:cs="Arial"/>
          <w:bCs/>
          <w:sz w:val="22"/>
          <w:szCs w:val="22"/>
        </w:rPr>
        <w:tab/>
      </w:r>
      <w:r w:rsidR="009745E7">
        <w:rPr>
          <w:rFonts w:cs="Arial"/>
          <w:bCs/>
          <w:sz w:val="22"/>
          <w:szCs w:val="22"/>
        </w:rPr>
        <w:t xml:space="preserve">              </w:t>
      </w:r>
      <w:r w:rsidR="009745E7">
        <w:rPr>
          <w:rFonts w:cs="Arial"/>
          <w:sz w:val="24"/>
          <w:szCs w:val="24"/>
        </w:rPr>
        <w:t xml:space="preserve">                                                   </w:t>
      </w:r>
      <w:r w:rsidR="009745E7" w:rsidRPr="00A708B7">
        <w:rPr>
          <w:rFonts w:cs="Arial"/>
          <w:sz w:val="24"/>
          <w:szCs w:val="24"/>
        </w:rPr>
        <w:t>R4-2512550</w:t>
      </w:r>
    </w:p>
    <w:p w14:paraId="7395151B" w14:textId="19704A2D" w:rsidR="004E3939" w:rsidRPr="00DA53A0" w:rsidRDefault="004723BD" w:rsidP="004E3939">
      <w:pPr>
        <w:pStyle w:val="Header"/>
        <w:rPr>
          <w:sz w:val="22"/>
          <w:szCs w:val="22"/>
        </w:rPr>
      </w:pPr>
      <w:r>
        <w:rPr>
          <w:rFonts w:cs="Arial"/>
          <w:sz w:val="24"/>
          <w:szCs w:val="24"/>
        </w:rPr>
        <w:t>Bengaluru, India</w:t>
      </w:r>
      <w:r w:rsidR="001741CA" w:rsidRPr="006B26E8">
        <w:rPr>
          <w:rFonts w:cs="Arial"/>
          <w:sz w:val="24"/>
          <w:szCs w:val="24"/>
        </w:rPr>
        <w:t xml:space="preserve">, </w:t>
      </w:r>
      <w:r>
        <w:rPr>
          <w:rFonts w:cs="Arial"/>
          <w:sz w:val="24"/>
          <w:szCs w:val="24"/>
        </w:rPr>
        <w:t>August</w:t>
      </w:r>
      <w:r w:rsidR="00E03BAE">
        <w:rPr>
          <w:rFonts w:cs="Arial"/>
          <w:sz w:val="24"/>
          <w:szCs w:val="24"/>
        </w:rPr>
        <w:t xml:space="preserve"> </w:t>
      </w:r>
      <w:r>
        <w:rPr>
          <w:rFonts w:cs="Arial"/>
          <w:sz w:val="24"/>
          <w:szCs w:val="24"/>
        </w:rPr>
        <w:t>25th – 29th</w:t>
      </w:r>
      <w:r w:rsidR="00E03BAE">
        <w:rPr>
          <w:rFonts w:cs="Arial"/>
          <w:sz w:val="24"/>
          <w:szCs w:val="24"/>
        </w:rPr>
        <w:t xml:space="preserve"> 2025</w:t>
      </w:r>
      <w:r w:rsidR="00F7065C">
        <w:rPr>
          <w:rFonts w:cs="Arial"/>
          <w:sz w:val="24"/>
          <w:szCs w:val="24"/>
        </w:rPr>
        <w:tab/>
      </w:r>
      <w:r w:rsidR="00F7065C">
        <w:rPr>
          <w:rFonts w:cs="Arial"/>
          <w:sz w:val="24"/>
          <w:szCs w:val="24"/>
        </w:rPr>
        <w:tab/>
      </w:r>
      <w:r w:rsidR="00F7065C">
        <w:rPr>
          <w:rFonts w:cs="Arial"/>
          <w:sz w:val="24"/>
          <w:szCs w:val="24"/>
        </w:rPr>
        <w:tab/>
      </w:r>
      <w:r w:rsidR="00F7065C">
        <w:rPr>
          <w:rFonts w:cs="Arial"/>
          <w:bCs/>
          <w:sz w:val="22"/>
          <w:szCs w:val="22"/>
        </w:rPr>
        <w:tab/>
        <w:t xml:space="preserve">(revision of </w:t>
      </w:r>
      <w:r w:rsidR="00F7065C" w:rsidRPr="009745E7">
        <w:rPr>
          <w:rFonts w:cs="Arial"/>
          <w:sz w:val="20"/>
        </w:rPr>
        <w:t>R4-2509422</w:t>
      </w:r>
      <w:r w:rsidR="00F7065C">
        <w:rPr>
          <w:rFonts w:cs="Arial"/>
          <w:sz w:val="20"/>
        </w:rPr>
        <w:t>)</w:t>
      </w:r>
    </w:p>
    <w:p w14:paraId="3957B302" w14:textId="77777777" w:rsidR="00B97703" w:rsidRDefault="00B97703">
      <w:pPr>
        <w:rPr>
          <w:rFonts w:ascii="Arial" w:hAnsi="Arial" w:cs="Arial"/>
        </w:rPr>
      </w:pPr>
    </w:p>
    <w:p w14:paraId="747B137D" w14:textId="5EF1284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4031FE">
        <w:rPr>
          <w:rFonts w:ascii="Arial" w:hAnsi="Arial" w:cs="Arial"/>
          <w:b/>
          <w:sz w:val="22"/>
          <w:szCs w:val="22"/>
        </w:rPr>
        <w:t xml:space="preserve">Reply </w:t>
      </w:r>
      <w:r w:rsidRPr="004E3939">
        <w:rPr>
          <w:rFonts w:ascii="Arial" w:hAnsi="Arial" w:cs="Arial"/>
          <w:b/>
          <w:sz w:val="22"/>
          <w:szCs w:val="22"/>
        </w:rPr>
        <w:t xml:space="preserve">on </w:t>
      </w:r>
      <w:r w:rsidR="00E2149A">
        <w:rPr>
          <w:rFonts w:ascii="Arial" w:hAnsi="Arial" w:cs="Arial"/>
          <w:b/>
          <w:sz w:val="22"/>
          <w:szCs w:val="22"/>
        </w:rPr>
        <w:t>precompensation for NB-IoT NTN TDD mode</w:t>
      </w:r>
    </w:p>
    <w:p w14:paraId="30A7925B" w14:textId="2030CDA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31926" w:rsidRPr="00C31926">
        <w:rPr>
          <w:rFonts w:ascii="Arial" w:hAnsi="Arial" w:cs="Arial"/>
          <w:b/>
          <w:bCs/>
          <w:sz w:val="22"/>
          <w:szCs w:val="22"/>
        </w:rPr>
        <w:t>R1-2503142</w:t>
      </w:r>
      <w:r w:rsidR="00C31926">
        <w:rPr>
          <w:rFonts w:ascii="Arial" w:hAnsi="Arial" w:cs="Arial"/>
          <w:b/>
          <w:bCs/>
          <w:sz w:val="22"/>
          <w:szCs w:val="22"/>
        </w:rPr>
        <w:t xml:space="preserve"> </w:t>
      </w:r>
      <w:r w:rsidRPr="00B97703">
        <w:rPr>
          <w:rFonts w:ascii="Arial" w:hAnsi="Arial" w:cs="Arial"/>
          <w:b/>
          <w:bCs/>
          <w:sz w:val="22"/>
          <w:szCs w:val="22"/>
        </w:rPr>
        <w:t xml:space="preserve">on </w:t>
      </w:r>
      <w:r w:rsidR="00C31926">
        <w:rPr>
          <w:rFonts w:ascii="Arial" w:hAnsi="Arial" w:cs="Arial"/>
          <w:b/>
          <w:sz w:val="22"/>
          <w:szCs w:val="22"/>
        </w:rPr>
        <w:t>precompensation for NB-IoT NTN TDD mode</w:t>
      </w:r>
      <w:r w:rsidR="00C31926" w:rsidRPr="00B97703">
        <w:rPr>
          <w:rFonts w:ascii="Arial" w:hAnsi="Arial" w:cs="Arial"/>
          <w:b/>
          <w:bCs/>
          <w:sz w:val="22"/>
          <w:szCs w:val="22"/>
        </w:rPr>
        <w:t xml:space="preserve"> </w:t>
      </w:r>
      <w:r w:rsidRPr="00B97703">
        <w:rPr>
          <w:rFonts w:ascii="Arial" w:hAnsi="Arial" w:cs="Arial"/>
          <w:b/>
          <w:bCs/>
          <w:sz w:val="22"/>
          <w:szCs w:val="22"/>
        </w:rPr>
        <w:t xml:space="preserve">from </w:t>
      </w:r>
      <w:r w:rsidR="00C31926">
        <w:rPr>
          <w:rFonts w:ascii="Arial" w:hAnsi="Arial" w:cs="Arial"/>
          <w:b/>
          <w:bCs/>
          <w:sz w:val="22"/>
          <w:szCs w:val="22"/>
        </w:rPr>
        <w:t>RAN1</w:t>
      </w:r>
    </w:p>
    <w:p w14:paraId="27A66EEC" w14:textId="06C69D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C420B">
        <w:rPr>
          <w:rFonts w:ascii="Arial" w:hAnsi="Arial" w:cs="Arial"/>
          <w:b/>
          <w:sz w:val="22"/>
          <w:szCs w:val="22"/>
        </w:rPr>
        <w:t>Release 19</w:t>
      </w:r>
    </w:p>
    <w:bookmarkEnd w:id="2"/>
    <w:bookmarkEnd w:id="3"/>
    <w:bookmarkEnd w:id="4"/>
    <w:p w14:paraId="36FA209D" w14:textId="1B99248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3132">
        <w:rPr>
          <w:rFonts w:ascii="Arial" w:hAnsi="Arial" w:cs="Arial"/>
          <w:b/>
          <w:bCs/>
          <w:sz w:val="22"/>
          <w:szCs w:val="22"/>
        </w:rPr>
        <w:t>I</w:t>
      </w:r>
      <w:r w:rsidR="00203132" w:rsidRPr="00203132">
        <w:rPr>
          <w:rFonts w:ascii="Arial" w:hAnsi="Arial" w:cs="Arial"/>
          <w:b/>
          <w:bCs/>
          <w:sz w:val="22"/>
          <w:szCs w:val="22"/>
        </w:rPr>
        <w:t xml:space="preserve">ntroduction of IoT-NTN TDD mode </w:t>
      </w:r>
      <w:r w:rsidRPr="00B97703">
        <w:rPr>
          <w:rFonts w:ascii="Arial" w:hAnsi="Arial" w:cs="Arial"/>
          <w:b/>
          <w:bCs/>
          <w:sz w:val="22"/>
          <w:szCs w:val="22"/>
        </w:rPr>
        <w:t>(</w:t>
      </w:r>
      <w:r w:rsidR="0019137E" w:rsidRPr="003244F1">
        <w:rPr>
          <w:rFonts w:ascii="Arial" w:hAnsi="Arial" w:cs="Arial"/>
          <w:b/>
          <w:sz w:val="22"/>
          <w:szCs w:val="22"/>
        </w:rPr>
        <w:t>IoT_NTN_TDD</w:t>
      </w:r>
      <w:r w:rsidR="0019137E">
        <w:rPr>
          <w:rFonts w:ascii="Arial" w:hAnsi="Arial" w:cs="Arial"/>
          <w:b/>
          <w:sz w:val="22"/>
          <w:szCs w:val="22"/>
        </w:rPr>
        <w:t>-Core)</w:t>
      </w:r>
    </w:p>
    <w:p w14:paraId="34C1E873" w14:textId="77777777" w:rsidR="00B97703" w:rsidRPr="004E3939" w:rsidRDefault="00B97703">
      <w:pPr>
        <w:spacing w:after="60"/>
        <w:ind w:left="1985" w:hanging="1985"/>
        <w:rPr>
          <w:rFonts w:ascii="Arial" w:hAnsi="Arial" w:cs="Arial"/>
          <w:b/>
          <w:sz w:val="22"/>
          <w:szCs w:val="22"/>
        </w:rPr>
      </w:pPr>
    </w:p>
    <w:p w14:paraId="0DFF4D36" w14:textId="6BE2972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11DEF">
        <w:rPr>
          <w:rFonts w:ascii="Arial" w:hAnsi="Arial" w:cs="Arial"/>
          <w:b/>
          <w:sz w:val="22"/>
          <w:szCs w:val="22"/>
        </w:rPr>
        <w:t>RAN4</w:t>
      </w:r>
    </w:p>
    <w:p w14:paraId="1641C465" w14:textId="1EB831B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1DEF">
        <w:rPr>
          <w:rFonts w:ascii="Arial" w:hAnsi="Arial" w:cs="Arial"/>
          <w:b/>
          <w:bCs/>
          <w:sz w:val="22"/>
          <w:szCs w:val="22"/>
        </w:rPr>
        <w:t>RAN1</w:t>
      </w:r>
    </w:p>
    <w:p w14:paraId="74181DDF" w14:textId="3162BB6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11DEF">
        <w:rPr>
          <w:rFonts w:ascii="Arial" w:hAnsi="Arial" w:cs="Arial"/>
          <w:b/>
          <w:bCs/>
          <w:sz w:val="22"/>
          <w:szCs w:val="22"/>
        </w:rPr>
        <w:t>RAN2</w:t>
      </w:r>
    </w:p>
    <w:bookmarkEnd w:id="5"/>
    <w:bookmarkEnd w:id="6"/>
    <w:p w14:paraId="5C3EE347" w14:textId="77777777" w:rsidR="00B97703" w:rsidRDefault="00B97703">
      <w:pPr>
        <w:spacing w:after="60"/>
        <w:ind w:left="1985" w:hanging="1985"/>
        <w:rPr>
          <w:rFonts w:ascii="Arial" w:hAnsi="Arial" w:cs="Arial"/>
          <w:bCs/>
        </w:rPr>
      </w:pPr>
    </w:p>
    <w:p w14:paraId="73A210F4" w14:textId="06BAA3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0EB0">
        <w:rPr>
          <w:rFonts w:ascii="Arial" w:hAnsi="Arial" w:cs="Arial"/>
          <w:b/>
          <w:bCs/>
          <w:sz w:val="22"/>
          <w:szCs w:val="22"/>
        </w:rPr>
        <w:t>Andjela Savoia</w:t>
      </w:r>
    </w:p>
    <w:p w14:paraId="2B714BA4" w14:textId="0FE9FC8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0EB0">
        <w:rPr>
          <w:rFonts w:ascii="Arial" w:hAnsi="Arial" w:cs="Arial"/>
          <w:b/>
          <w:bCs/>
          <w:sz w:val="22"/>
          <w:szCs w:val="22"/>
        </w:rPr>
        <w:t>andjela.savoia@iridium.com</w:t>
      </w:r>
    </w:p>
    <w:p w14:paraId="346F94BE" w14:textId="1E89202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7A9FF6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B83670" w14:textId="77777777" w:rsidR="00383545" w:rsidRDefault="00383545">
      <w:pPr>
        <w:spacing w:after="60"/>
        <w:ind w:left="1985" w:hanging="1985"/>
        <w:rPr>
          <w:rFonts w:ascii="Arial" w:hAnsi="Arial" w:cs="Arial"/>
          <w:b/>
        </w:rPr>
      </w:pPr>
    </w:p>
    <w:p w14:paraId="290D319E" w14:textId="676419D8" w:rsidR="00B97703" w:rsidRDefault="00B97703">
      <w:pPr>
        <w:spacing w:after="60"/>
        <w:ind w:left="1985" w:hanging="1985"/>
        <w:rPr>
          <w:rFonts w:ascii="Arial" w:hAnsi="Arial" w:cs="Arial"/>
          <w:bCs/>
        </w:rPr>
      </w:pPr>
      <w:r>
        <w:rPr>
          <w:rFonts w:ascii="Arial" w:hAnsi="Arial" w:cs="Arial"/>
          <w:b/>
        </w:rPr>
        <w:t>Attachments:</w:t>
      </w:r>
      <w:r w:rsidR="00561EFB">
        <w:rPr>
          <w:rFonts w:ascii="Arial" w:hAnsi="Arial" w:cs="Arial"/>
          <w:b/>
        </w:rPr>
        <w:t xml:space="preserve"> N/A</w:t>
      </w:r>
      <w:r>
        <w:rPr>
          <w:rFonts w:ascii="Arial" w:hAnsi="Arial" w:cs="Arial"/>
          <w:bC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027D81E5" w14:textId="77777777" w:rsidR="00564F77" w:rsidRDefault="00564F77" w:rsidP="00564F77">
      <w:r w:rsidRPr="003244F1">
        <w:rPr>
          <w:rFonts w:cs="Arial"/>
          <w:bCs/>
          <w:noProof/>
          <w:lang w:val="fr-FR" w:eastAsia="fr-FR"/>
        </w:rPr>
        <mc:AlternateContent>
          <mc:Choice Requires="wps">
            <w:drawing>
              <wp:anchor distT="45720" distB="45720" distL="114300" distR="114300" simplePos="0" relativeHeight="251659264" behindDoc="0" locked="0" layoutInCell="1" allowOverlap="1" wp14:anchorId="1D6FFA05" wp14:editId="6BD74DAF">
                <wp:simplePos x="0" y="0"/>
                <wp:positionH relativeFrom="column">
                  <wp:posOffset>-19365</wp:posOffset>
                </wp:positionH>
                <wp:positionV relativeFrom="paragraph">
                  <wp:posOffset>284063</wp:posOffset>
                </wp:positionV>
                <wp:extent cx="6127750" cy="1447800"/>
                <wp:effectExtent l="0" t="0" r="254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0071E409" w14:textId="77777777" w:rsidR="00564F77" w:rsidRPr="003244F1" w:rsidRDefault="00564F77" w:rsidP="00564F7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C45ED8F" w14:textId="77777777" w:rsidR="00564F77" w:rsidRPr="003244F1" w:rsidRDefault="00564F77" w:rsidP="00564F77">
                            <w:pPr>
                              <w:spacing w:after="0"/>
                              <w:rPr>
                                <w:rFonts w:ascii="Times" w:eastAsia="Batang" w:hAnsi="Times"/>
                                <w:bCs/>
                                <w:szCs w:val="24"/>
                              </w:rPr>
                            </w:pPr>
                            <w:r w:rsidRPr="003244F1">
                              <w:rPr>
                                <w:rFonts w:ascii="Times" w:eastAsia="Batang" w:hAnsi="Times"/>
                                <w:bCs/>
                                <w:szCs w:val="24"/>
                              </w:rPr>
                              <w:t>For precompensation, from RAN1 perspective:</w:t>
                            </w:r>
                          </w:p>
                          <w:p w14:paraId="11B75AF3"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28CCA5" w14:textId="77777777" w:rsidR="00564F77" w:rsidRPr="003244F1" w:rsidRDefault="00564F77" w:rsidP="00564F77">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323FA627"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4ED5FDFC" w14:textId="77777777" w:rsidR="00564F77" w:rsidRPr="003244F1" w:rsidRDefault="00564F77" w:rsidP="00564F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6FFA05" id="_x0000_t202" coordsize="21600,21600" o:spt="202" path="m,l,21600r21600,l21600,xe">
                <v:stroke joinstyle="miter"/>
                <v:path gradientshapeok="t" o:connecttype="rect"/>
              </v:shapetype>
              <v:shape id="Text Box 2" o:spid="_x0000_s1026" type="#_x0000_t202" style="position:absolute;margin-left:-1.5pt;margin-top:22.35pt;width:482.5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frDEQIAACAEAAAOAAAAZHJzL2Uyb0RvYy54bWysU9tu2zAMfR+wfxD0vtgJkqY14hRdugwD&#10;ugvQ7QNkWY6FyaJGKbGzrx8lp2nQbS/D9CCIInVEHh6ubofOsINCr8GWfDrJOVNWQq3truTfvm7f&#10;XHP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">
                <v:textbox>
                  <w:txbxContent>
                    <w:p w14:paraId="0071E409" w14:textId="77777777" w:rsidR="00564F77" w:rsidRPr="003244F1" w:rsidRDefault="00564F77" w:rsidP="00564F7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C45ED8F" w14:textId="77777777" w:rsidR="00564F77" w:rsidRPr="003244F1" w:rsidRDefault="00564F77" w:rsidP="00564F77">
                      <w:pPr>
                        <w:spacing w:after="0"/>
                        <w:rPr>
                          <w:rFonts w:ascii="Times" w:eastAsia="Batang" w:hAnsi="Times"/>
                          <w:bCs/>
                          <w:szCs w:val="24"/>
                        </w:rPr>
                      </w:pPr>
                      <w:r w:rsidRPr="003244F1">
                        <w:rPr>
                          <w:rFonts w:ascii="Times" w:eastAsia="Batang" w:hAnsi="Times"/>
                          <w:bCs/>
                          <w:szCs w:val="24"/>
                        </w:rPr>
                        <w:t>For precompensation, from RAN1 perspective:</w:t>
                      </w:r>
                    </w:p>
                    <w:p w14:paraId="11B75AF3"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28CCA5" w14:textId="77777777" w:rsidR="00564F77" w:rsidRPr="003244F1" w:rsidRDefault="00564F77" w:rsidP="00564F77">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323FA627"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4ED5FDFC" w14:textId="77777777" w:rsidR="00564F77" w:rsidRPr="003244F1" w:rsidRDefault="00564F77" w:rsidP="00564F77"/>
                  </w:txbxContent>
                </v:textbox>
                <w10:wrap type="square"/>
              </v:shape>
            </w:pict>
          </mc:Fallback>
        </mc:AlternateContent>
      </w:r>
      <w:r>
        <w:t>RAN4 received from RAN1 the following LS with the following RAN1 working assumptions:</w:t>
      </w:r>
    </w:p>
    <w:p w14:paraId="385BBCE5" w14:textId="5E035AD6" w:rsidR="00564F77" w:rsidRDefault="00564F77" w:rsidP="00564F77"/>
    <w:p w14:paraId="326A7F6C" w14:textId="77777777" w:rsidR="00564F77" w:rsidRDefault="00564F77" w:rsidP="00564F77">
      <w: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3AA73118" w14:textId="451915BA" w:rsidR="00564F77" w:rsidRPr="00403290" w:rsidRDefault="00564F77" w:rsidP="00564F77">
      <w:pPr>
        <w:spacing w:after="120"/>
        <w:rPr>
          <w:rStyle w:val="Hyperlink"/>
          <w:color w:val="000000" w:themeColor="text1"/>
          <w:szCs w:val="24"/>
          <w:lang w:eastAsia="zh-CN"/>
        </w:rPr>
      </w:pPr>
      <w:r>
        <w:rPr>
          <w:rStyle w:val="Hyperlink"/>
          <w:color w:val="000000" w:themeColor="text1"/>
          <w:szCs w:val="24"/>
          <w:lang w:eastAsia="zh-CN"/>
        </w:rPr>
        <w:t>At the RAN4#116</w:t>
      </w:r>
      <w:r w:rsidRPr="00403290">
        <w:rPr>
          <w:rStyle w:val="Hyperlink"/>
          <w:color w:val="000000" w:themeColor="text1"/>
          <w:szCs w:val="24"/>
          <w:lang w:eastAsia="zh-CN"/>
        </w:rPr>
        <w:t xml:space="preserve"> meeting, RAN4 reached the following agreement: </w:t>
      </w:r>
    </w:p>
    <w:p w14:paraId="3B133DE9" w14:textId="77777777" w:rsidR="00564F77" w:rsidRPr="0044317D" w:rsidRDefault="00564F77" w:rsidP="00564F77">
      <w:pPr>
        <w:pStyle w:val="ListParagraph"/>
        <w:numPr>
          <w:ilvl w:val="0"/>
          <w:numId w:val="5"/>
        </w:numPr>
        <w:spacing w:after="120"/>
        <w:ind w:firstLineChars="0"/>
        <w:jc w:val="both"/>
        <w:rPr>
          <w:u w:val="single"/>
        </w:rPr>
      </w:pPr>
      <w:r w:rsidRPr="0044317D">
        <w:rPr>
          <w:u w:val="single"/>
        </w:rPr>
        <w:t>For frequency error requirement (TS 36.102):</w:t>
      </w:r>
    </w:p>
    <w:p w14:paraId="2A81ED8F" w14:textId="7593666C" w:rsidR="00564F77" w:rsidRPr="007D5A4D" w:rsidRDefault="00564F77" w:rsidP="001952E9">
      <w:pPr>
        <w:spacing w:after="120"/>
        <w:jc w:val="both"/>
      </w:pPr>
      <w:r w:rsidRPr="007D5A4D">
        <w:t>“</w:t>
      </w:r>
      <w:r w:rsidRPr="00564F77">
        <w:t xml:space="preserve">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w:t>
      </w:r>
      <w:r w:rsidRPr="007D5A4D">
        <w:t>at the beginning</w:t>
      </w:r>
      <w:r w:rsidRPr="00564F77">
        <w:t xml:space="preserve"> of the uplink burst of 8 consecutive transmitted subframes</w:t>
      </w:r>
      <w:r w:rsidR="000E7FD7" w:rsidRPr="000E7FD7">
        <w:t>, pre-compensation gap is not applicable for band 249</w:t>
      </w:r>
      <w:r w:rsidRPr="00564F77">
        <w:t>. When segmentation is applied, then the UE shall update pre-compensation at the beginning of each segment prior to segment transmission.</w:t>
      </w:r>
      <w:r w:rsidRPr="007D5A4D">
        <w:t>”</w:t>
      </w:r>
    </w:p>
    <w:p w14:paraId="55834D02" w14:textId="77777777" w:rsidR="00564F77" w:rsidRDefault="00564F77" w:rsidP="00564F77">
      <w:pPr>
        <w:jc w:val="both"/>
      </w:pPr>
      <w:r w:rsidRPr="00403290">
        <w:rPr>
          <w:b/>
        </w:rPr>
        <w:t xml:space="preserve">Note: </w:t>
      </w:r>
      <w:r w:rsidRPr="00403290">
        <w:rPr>
          <w:bCs/>
        </w:rPr>
        <w:t>For TDD mode, the same TS 36</w:t>
      </w:r>
      <w:r w:rsidRPr="009F57C1">
        <w:t xml:space="preserve">.102 specification </w:t>
      </w:r>
      <w:r>
        <w:t>for NB-IoT NTN UE frequency error applies:</w:t>
      </w:r>
    </w:p>
    <w:p w14:paraId="292E1933" w14:textId="2D0FEF1B" w:rsidR="00564F77" w:rsidRDefault="00564F77" w:rsidP="00564F77">
      <w:pPr>
        <w:pStyle w:val="TH"/>
        <w:ind w:left="936"/>
        <w:jc w:val="left"/>
        <w:rPr>
          <w:lang w:val="en-US" w:eastAsia="fr-FR"/>
        </w:rPr>
      </w:pPr>
      <w:r w:rsidRPr="001952E9">
        <w:rPr>
          <w:snapToGrid w:val="0"/>
          <w:lang w:val="en-US"/>
        </w:rPr>
        <w:lastRenderedPageBreak/>
        <w:t>“</w:t>
      </w: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678"/>
        <w:gridCol w:w="1817"/>
      </w:tblGrid>
      <w:tr w:rsidR="00564F77" w14:paraId="64E98032" w14:textId="77777777" w:rsidTr="00B923D0">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97A57" w14:textId="77777777" w:rsidR="00564F77" w:rsidRDefault="00564F77" w:rsidP="00B923D0">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73A03" w14:textId="77777777" w:rsidR="00564F77" w:rsidRDefault="00564F77" w:rsidP="00B923D0">
            <w:pPr>
              <w:pStyle w:val="TAH"/>
            </w:pPr>
            <w:r>
              <w:t>Frequency error [ppm]</w:t>
            </w:r>
          </w:p>
        </w:tc>
      </w:tr>
      <w:tr w:rsidR="00564F77" w14:paraId="2DB18A52" w14:textId="77777777" w:rsidTr="00B923D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E7E8C9" w14:textId="77777777" w:rsidR="00564F77" w:rsidRDefault="00564F77" w:rsidP="00B923D0">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7DA5312" w14:textId="77777777" w:rsidR="00564F77" w:rsidRDefault="00564F77" w:rsidP="00B923D0">
            <w:pPr>
              <w:pStyle w:val="TAC"/>
              <w:rPr>
                <w:lang w:eastAsia="ja-JP"/>
              </w:rPr>
            </w:pPr>
            <w:r>
              <w:rPr>
                <w:lang w:eastAsia="zh-CN"/>
              </w:rPr>
              <w:t>±0.2</w:t>
            </w:r>
          </w:p>
        </w:tc>
      </w:tr>
      <w:tr w:rsidR="00564F77" w14:paraId="6460D560" w14:textId="77777777" w:rsidTr="00B923D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1428C9" w14:textId="77777777" w:rsidR="00564F77" w:rsidRDefault="00564F77" w:rsidP="00B923D0">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36D54F4" w14:textId="77777777" w:rsidR="00564F77" w:rsidRDefault="00564F77" w:rsidP="00B923D0">
            <w:pPr>
              <w:pStyle w:val="TAC"/>
              <w:rPr>
                <w:lang w:eastAsia="ja-JP"/>
              </w:rPr>
            </w:pPr>
            <w:r w:rsidRPr="0045380B">
              <w:rPr>
                <w:lang w:eastAsia="zh-CN"/>
              </w:rPr>
              <w:t>±0.1</w:t>
            </w:r>
          </w:p>
        </w:tc>
      </w:tr>
    </w:tbl>
    <w:p w14:paraId="71E6C1AD" w14:textId="0464BDA8" w:rsidR="00564F77" w:rsidRPr="001952E9" w:rsidRDefault="00564F77" w:rsidP="00564F77">
      <w:pPr>
        <w:spacing w:after="120"/>
        <w:rPr>
          <w:rFonts w:ascii="Arial" w:hAnsi="Arial"/>
          <w:b/>
          <w:snapToGrid w:val="0"/>
          <w:lang w:val="en-US"/>
        </w:rPr>
      </w:pPr>
      <w:r w:rsidRPr="001952E9">
        <w:rPr>
          <w:rFonts w:ascii="Arial" w:hAnsi="Arial"/>
          <w:snapToGrid w:val="0"/>
          <w:lang w:val="en-US"/>
        </w:rPr>
        <w:t>”</w:t>
      </w:r>
    </w:p>
    <w:p w14:paraId="3CA10914" w14:textId="77777777" w:rsidR="00564F77" w:rsidRPr="0044317D" w:rsidRDefault="00564F77" w:rsidP="00564F77">
      <w:pPr>
        <w:pStyle w:val="ListParagraph"/>
        <w:numPr>
          <w:ilvl w:val="0"/>
          <w:numId w:val="5"/>
        </w:numPr>
        <w:spacing w:after="120"/>
        <w:ind w:firstLineChars="0"/>
        <w:jc w:val="both"/>
        <w:rPr>
          <w:color w:val="0070C0"/>
          <w:szCs w:val="24"/>
          <w:u w:val="single"/>
          <w:lang w:eastAsia="zh-CN"/>
        </w:rPr>
      </w:pPr>
      <w:r w:rsidRPr="0044317D">
        <w:rPr>
          <w:u w:val="single"/>
        </w:rPr>
        <w:t>For timing error requirement (TS 36.133):</w:t>
      </w:r>
    </w:p>
    <w:p w14:paraId="08E6083B" w14:textId="5614A65F" w:rsidR="00564F77" w:rsidRDefault="00564F77" w:rsidP="00564F77">
      <w:pPr>
        <w:jc w:val="both"/>
      </w:pPr>
      <w:r>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p>
    <w:p w14:paraId="7BD6693E" w14:textId="77777777" w:rsidR="00564F77" w:rsidRDefault="00564F77" w:rsidP="00564F77">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6B9056FF" w14:textId="7F0BD6BB" w:rsidR="00564F77" w:rsidRPr="00445E8A" w:rsidRDefault="00564F77" w:rsidP="00564F77">
      <w:pPr>
        <w:pStyle w:val="TH"/>
      </w:pPr>
      <w:r w:rsidRPr="00435EC5">
        <w:rPr>
          <w:snapToGrid w:val="0"/>
        </w:rPr>
        <w:t>“</w:t>
      </w: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564F77" w:rsidRPr="00445E8A" w14:paraId="4380A115" w14:textId="77777777" w:rsidTr="00B923D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B666EFF" w14:textId="77777777" w:rsidR="00564F77" w:rsidRPr="00445E8A" w:rsidRDefault="00564F77" w:rsidP="00B923D0">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3BCF7F1" w14:textId="77777777" w:rsidR="00564F77" w:rsidRPr="00445E8A" w:rsidRDefault="00564F77" w:rsidP="00B923D0">
            <w:pPr>
              <w:pStyle w:val="TAH"/>
              <w:rPr>
                <w:rFonts w:cs="Arial"/>
              </w:rPr>
            </w:pPr>
            <w:r w:rsidRPr="00445E8A">
              <w:rPr>
                <w:rFonts w:cs="Arial"/>
              </w:rPr>
              <w:t>T</w:t>
            </w:r>
            <w:r w:rsidRPr="00445E8A">
              <w:rPr>
                <w:rFonts w:cs="Arial"/>
                <w:vertAlign w:val="subscript"/>
              </w:rPr>
              <w:t>e_</w:t>
            </w:r>
          </w:p>
        </w:tc>
      </w:tr>
      <w:tr w:rsidR="00564F77" w:rsidRPr="00445E8A" w14:paraId="719E78B6" w14:textId="77777777" w:rsidTr="00B923D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B075E0" w14:textId="77777777" w:rsidR="00564F77" w:rsidRPr="00445E8A" w:rsidRDefault="00564F77" w:rsidP="00B923D0">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64A6E4A5" w14:textId="77777777" w:rsidR="00564F77" w:rsidRPr="00445E8A" w:rsidRDefault="00564F77" w:rsidP="00B923D0">
            <w:pPr>
              <w:pStyle w:val="TAC"/>
              <w:rPr>
                <w:rFonts w:cs="Arial"/>
                <w:vertAlign w:val="superscript"/>
              </w:rPr>
            </w:pPr>
            <w:r w:rsidRPr="00445E8A">
              <w:rPr>
                <w:rFonts w:cs="Arial"/>
              </w:rPr>
              <w:t>97*T</w:t>
            </w:r>
            <w:r w:rsidRPr="00445E8A">
              <w:rPr>
                <w:rFonts w:cs="Arial"/>
                <w:vertAlign w:val="subscript"/>
              </w:rPr>
              <w:t>S</w:t>
            </w:r>
          </w:p>
        </w:tc>
      </w:tr>
      <w:tr w:rsidR="00564F77" w:rsidRPr="00445E8A" w14:paraId="2E342C32" w14:textId="77777777" w:rsidTr="00B923D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89D819" w14:textId="77777777" w:rsidR="00564F77" w:rsidRPr="00445E8A" w:rsidRDefault="00564F77" w:rsidP="00B923D0">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22905055" w14:textId="448ECC90" w:rsidR="00564F77" w:rsidRPr="00435EC5" w:rsidRDefault="00564F77" w:rsidP="00564F77">
      <w:pPr>
        <w:spacing w:after="120"/>
        <w:rPr>
          <w:rFonts w:ascii="Arial" w:hAnsi="Arial"/>
          <w:snapToGrid w:val="0"/>
        </w:rPr>
      </w:pPr>
      <w:r w:rsidRPr="00435EC5">
        <w:rPr>
          <w:rFonts w:ascii="Arial" w:hAnsi="Arial"/>
          <w:snapToGrid w:val="0"/>
        </w:rPr>
        <w:t>”</w:t>
      </w:r>
    </w:p>
    <w:p w14:paraId="1566A260" w14:textId="40283E1F" w:rsidR="00564F77" w:rsidRPr="00607C42" w:rsidRDefault="00564F77" w:rsidP="00564F77">
      <w:pPr>
        <w:spacing w:after="120"/>
        <w:jc w:val="both"/>
        <w:rPr>
          <w:color w:val="0070C0"/>
          <w:szCs w:val="24"/>
          <w:lang w:eastAsia="zh-CN"/>
        </w:rPr>
      </w:pPr>
      <w:r w:rsidRPr="005B699C">
        <w:rPr>
          <w:rStyle w:val="Hyperlink"/>
          <w:color w:val="000000" w:themeColor="text1"/>
          <w:szCs w:val="24"/>
          <w:lang w:eastAsia="zh-CN"/>
        </w:rPr>
        <w:t>As a general</w:t>
      </w:r>
      <w:r w:rsidRPr="002667D0">
        <w:rPr>
          <w:rStyle w:val="Hyperlink"/>
          <w:color w:val="000000" w:themeColor="text1"/>
          <w:szCs w:val="24"/>
          <w:lang w:eastAsia="zh-CN"/>
        </w:rPr>
        <w:t xml:space="preserve"> assumption for both frequency error and timing error</w:t>
      </w:r>
      <w:r w:rsidRPr="00564F77">
        <w:rPr>
          <w:rStyle w:val="Hyperlink"/>
          <w:color w:val="000000" w:themeColor="text1"/>
          <w:szCs w:val="24"/>
          <w:u w:val="none"/>
          <w:lang w:eastAsia="zh-CN"/>
        </w:rPr>
        <w:t xml:space="preserve">,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However, when segmentation is applied (i.e. network configures the segmentation), UE pre-compensation gap may or may </w:t>
      </w:r>
      <w:r>
        <w:t>not be used for timing adjustment between 2 consecutive segments.</w:t>
      </w:r>
      <w:r w:rsidR="00082458">
        <w:t xml:space="preserve"> Pre-compensation gap is not needed for the first segment</w:t>
      </w:r>
      <w:r w:rsidR="005C3F31">
        <w:t>.</w:t>
      </w:r>
      <w:r w:rsidR="00082458">
        <w:t xml:space="preserve"> </w:t>
      </w:r>
      <w:r>
        <w:t xml:space="preserve">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p>
    <w:p w14:paraId="662C06D6" w14:textId="77777777" w:rsidR="00B97703" w:rsidRDefault="002F1940" w:rsidP="000F6242">
      <w:pPr>
        <w:pStyle w:val="Heading1"/>
      </w:pPr>
      <w:r>
        <w:t>2</w:t>
      </w:r>
      <w:r>
        <w:tab/>
      </w:r>
      <w:r w:rsidR="000F6242">
        <w:t>Actions</w:t>
      </w:r>
    </w:p>
    <w:p w14:paraId="420F384D" w14:textId="787F80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B09AA">
        <w:rPr>
          <w:rFonts w:ascii="Arial" w:hAnsi="Arial" w:cs="Arial"/>
          <w:b/>
        </w:rPr>
        <w:t>RAN1</w:t>
      </w:r>
      <w:r>
        <w:rPr>
          <w:rFonts w:ascii="Arial" w:hAnsi="Arial" w:cs="Arial"/>
          <w:b/>
        </w:rPr>
        <w:t xml:space="preserve"> </w:t>
      </w:r>
    </w:p>
    <w:p w14:paraId="75833B08" w14:textId="2EF7DB43"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 xml:space="preserve">RAN4 asks RAN1 </w:t>
      </w:r>
      <w:r w:rsidR="004E5EBD" w:rsidRPr="00A14858">
        <w:t>if the included TS change is in accordance with the RAN1 agreement</w:t>
      </w:r>
      <w:r w:rsidR="00BA0E98">
        <w:t>;</w:t>
      </w:r>
      <w:r w:rsidR="004E5EBD" w:rsidRPr="00A14858">
        <w:t xml:space="preserve"> if </w:t>
      </w:r>
      <w:r w:rsidR="00A14858" w:rsidRPr="00A14858">
        <w:t xml:space="preserve">it is, no action is needed from RAN1. If it is not, RAN4 </w:t>
      </w:r>
      <w:r w:rsidR="00BA0E98">
        <w:t xml:space="preserve">respectfully </w:t>
      </w:r>
      <w:r w:rsidR="00A14858" w:rsidRPr="00A14858">
        <w:t>asks for further guidance from RAN1</w:t>
      </w:r>
      <w:r w:rsidR="00BA0E98">
        <w:t>.</w:t>
      </w:r>
    </w:p>
    <w:p w14:paraId="467C96A5" w14:textId="77777777" w:rsidR="00B97703" w:rsidRDefault="00B97703">
      <w:pPr>
        <w:spacing w:after="120"/>
        <w:ind w:left="993" w:hanging="993"/>
        <w:rPr>
          <w:rFonts w:ascii="Arial" w:hAnsi="Arial" w:cs="Arial"/>
        </w:rPr>
      </w:pPr>
    </w:p>
    <w:p w14:paraId="34AC11C8" w14:textId="72FFE88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RAN4</w:t>
      </w:r>
      <w:r w:rsidR="000F6242">
        <w:rPr>
          <w:szCs w:val="36"/>
        </w:rPr>
        <w:t xml:space="preserve"> m</w:t>
      </w:r>
      <w:r w:rsidR="000F6242" w:rsidRPr="000F6242">
        <w:rPr>
          <w:szCs w:val="36"/>
        </w:rPr>
        <w:t>eetings</w:t>
      </w:r>
    </w:p>
    <w:p w14:paraId="66472AE7" w14:textId="70606863" w:rsidR="002F1940" w:rsidRPr="002F1940" w:rsidRDefault="005A72EE" w:rsidP="002F1940">
      <w:bookmarkStart w:id="7" w:name="OLE_LINK53"/>
      <w:bookmarkStart w:id="8" w:name="OLE_LINK54"/>
      <w:r w:rsidRPr="00F37205">
        <w:t>RAN4#116-bis</w:t>
      </w:r>
      <w:r w:rsidR="002F1940" w:rsidRPr="00F37205">
        <w:tab/>
      </w:r>
      <w:r w:rsidR="00F37205" w:rsidRPr="00F37205">
        <w:t> 2025-10-13</w:t>
      </w:r>
      <w:r w:rsidR="002F1940" w:rsidRPr="00F37205">
        <w:t xml:space="preserve">- </w:t>
      </w:r>
      <w:r w:rsidR="00F37205" w:rsidRPr="00F37205">
        <w:t>2025-10-17</w:t>
      </w:r>
      <w:r w:rsidR="002F1940" w:rsidRPr="00F37205">
        <w:tab/>
      </w:r>
      <w:r w:rsidR="00F37205" w:rsidRPr="00F37205">
        <w:t> Prague, CZ</w:t>
      </w:r>
    </w:p>
    <w:bookmarkEnd w:id="7"/>
    <w:bookmarkEnd w:id="8"/>
    <w:p w14:paraId="5345D48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E846" w14:textId="77777777" w:rsidR="00B81DC6" w:rsidRDefault="00B81DC6">
      <w:pPr>
        <w:spacing w:after="0"/>
      </w:pPr>
      <w:r>
        <w:separator/>
      </w:r>
    </w:p>
  </w:endnote>
  <w:endnote w:type="continuationSeparator" w:id="0">
    <w:p w14:paraId="63976B47" w14:textId="77777777" w:rsidR="00B81DC6" w:rsidRDefault="00B81DC6">
      <w:pPr>
        <w:spacing w:after="0"/>
      </w:pPr>
      <w:r>
        <w:continuationSeparator/>
      </w:r>
    </w:p>
  </w:endnote>
  <w:endnote w:type="continuationNotice" w:id="1">
    <w:p w14:paraId="4045C2B7" w14:textId="77777777" w:rsidR="00B81DC6" w:rsidRDefault="00B81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F144" w14:textId="77777777" w:rsidR="00B81DC6" w:rsidRDefault="00B81DC6">
      <w:pPr>
        <w:spacing w:after="0"/>
      </w:pPr>
      <w:r>
        <w:separator/>
      </w:r>
    </w:p>
  </w:footnote>
  <w:footnote w:type="continuationSeparator" w:id="0">
    <w:p w14:paraId="5E62BB46" w14:textId="77777777" w:rsidR="00B81DC6" w:rsidRDefault="00B81DC6">
      <w:pPr>
        <w:spacing w:after="0"/>
      </w:pPr>
      <w:r>
        <w:continuationSeparator/>
      </w:r>
    </w:p>
  </w:footnote>
  <w:footnote w:type="continuationNotice" w:id="1">
    <w:p w14:paraId="710394B9" w14:textId="77777777" w:rsidR="00B81DC6" w:rsidRDefault="00B81D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5"/>
  </w:num>
  <w:num w:numId="2" w16cid:durableId="1606234242">
    <w:abstractNumId w:val="4"/>
  </w:num>
  <w:num w:numId="3" w16cid:durableId="1817143370">
    <w:abstractNumId w:val="3"/>
  </w:num>
  <w:num w:numId="4" w16cid:durableId="1896163462">
    <w:abstractNumId w:val="1"/>
  </w:num>
  <w:num w:numId="5" w16cid:durableId="871963791">
    <w:abstractNumId w:val="2"/>
  </w:num>
  <w:num w:numId="6" w16cid:durableId="7760281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53124"/>
    <w:rsid w:val="00362C96"/>
    <w:rsid w:val="00383545"/>
    <w:rsid w:val="00386FED"/>
    <w:rsid w:val="003C0EB0"/>
    <w:rsid w:val="003D0BD6"/>
    <w:rsid w:val="003D5A5B"/>
    <w:rsid w:val="003E6B45"/>
    <w:rsid w:val="003F6C65"/>
    <w:rsid w:val="004031FE"/>
    <w:rsid w:val="00433500"/>
    <w:rsid w:val="00433F71"/>
    <w:rsid w:val="00435EC5"/>
    <w:rsid w:val="00440D43"/>
    <w:rsid w:val="004723BD"/>
    <w:rsid w:val="00477F3E"/>
    <w:rsid w:val="00486BEE"/>
    <w:rsid w:val="004910AA"/>
    <w:rsid w:val="004B1156"/>
    <w:rsid w:val="004C1B2C"/>
    <w:rsid w:val="004E3939"/>
    <w:rsid w:val="004E4400"/>
    <w:rsid w:val="004E5EBD"/>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D5A4D"/>
    <w:rsid w:val="007E4A2B"/>
    <w:rsid w:val="007E4FB0"/>
    <w:rsid w:val="007F4F92"/>
    <w:rsid w:val="00803E12"/>
    <w:rsid w:val="00820ACD"/>
    <w:rsid w:val="00825E47"/>
    <w:rsid w:val="008A1F0F"/>
    <w:rsid w:val="008D772F"/>
    <w:rsid w:val="0091451F"/>
    <w:rsid w:val="009671A4"/>
    <w:rsid w:val="009745E7"/>
    <w:rsid w:val="00981110"/>
    <w:rsid w:val="0099764C"/>
    <w:rsid w:val="009A26A0"/>
    <w:rsid w:val="009D31CE"/>
    <w:rsid w:val="00A14858"/>
    <w:rsid w:val="00A708B7"/>
    <w:rsid w:val="00A82405"/>
    <w:rsid w:val="00A96B92"/>
    <w:rsid w:val="00B11DEF"/>
    <w:rsid w:val="00B15809"/>
    <w:rsid w:val="00B81DC6"/>
    <w:rsid w:val="00B97703"/>
    <w:rsid w:val="00BA0E98"/>
    <w:rsid w:val="00BE5DD2"/>
    <w:rsid w:val="00C04A42"/>
    <w:rsid w:val="00C05D99"/>
    <w:rsid w:val="00C062D8"/>
    <w:rsid w:val="00C31926"/>
    <w:rsid w:val="00C3209A"/>
    <w:rsid w:val="00C620AE"/>
    <w:rsid w:val="00CB15E5"/>
    <w:rsid w:val="00CF6087"/>
    <w:rsid w:val="00D2577C"/>
    <w:rsid w:val="00D50554"/>
    <w:rsid w:val="00D5584D"/>
    <w:rsid w:val="00D93526"/>
    <w:rsid w:val="00DB09AA"/>
    <w:rsid w:val="00DD199F"/>
    <w:rsid w:val="00E00C60"/>
    <w:rsid w:val="00E03BAE"/>
    <w:rsid w:val="00E04882"/>
    <w:rsid w:val="00E2149A"/>
    <w:rsid w:val="00E92E53"/>
    <w:rsid w:val="00EE4A19"/>
    <w:rsid w:val="00F138BC"/>
    <w:rsid w:val="00F37205"/>
    <w:rsid w:val="00F4612E"/>
    <w:rsid w:val="00F7065C"/>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
    <w:basedOn w:val="Normal"/>
    <w:link w:val="ListParagraphChar"/>
    <w:uiPriority w:val="34"/>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523</Words>
  <Characters>2984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Dorin Panaitopol</cp:lastModifiedBy>
  <cp:revision>2</cp:revision>
  <cp:lastPrinted>2002-04-23T07:10:00Z</cp:lastPrinted>
  <dcterms:created xsi:type="dcterms:W3CDTF">2025-08-29T04:15:00Z</dcterms:created>
  <dcterms:modified xsi:type="dcterms:W3CDTF">2025-08-29T04:15:00Z</dcterms:modified>
</cp:coreProperties>
</file>